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KOSTNADSFÖRSLAG</w:t>
      </w:r>
    </w:p>
    <w:p>
      <w:r>
        <w:rPr>
          <w:i/>
        </w:rPr>
        <w:t>Ungefärlig prisuppgift enligt konsumenttjänstlagen (1985:716). Slutpriset kan avvika med upp till 15 %.</w:t>
      </w:r>
    </w:p>
    <w:p>
      <w:pPr>
        <w:pStyle w:val="Heading2"/>
      </w:pPr>
      <w:r>
        <w:t>Företag</w:t>
      </w:r>
    </w:p>
    <w:p>
      <w:r>
        <w:t>Företagsnamn:</w:t>
      </w:r>
    </w:p>
    <w:p>
      <w:r>
        <w:t>Org.nr:</w:t>
      </w:r>
    </w:p>
    <w:p>
      <w:r>
        <w:t>Innehar F-skatt: Ja</w:t>
      </w:r>
    </w:p>
    <w:p>
      <w:r>
        <w:t>Adress:</w:t>
      </w:r>
    </w:p>
    <w:p>
      <w:r>
        <w:t>Telefon / e-post:</w:t>
      </w:r>
    </w:p>
    <w:p>
      <w:pPr>
        <w:pStyle w:val="Heading2"/>
      </w:pPr>
      <w:r>
        <w:t>Kund</w:t>
      </w:r>
    </w:p>
    <w:p>
      <w:r>
        <w:t>Namn:</w:t>
      </w:r>
    </w:p>
    <w:p>
      <w:r>
        <w:t>Adress (arbetsplats):</w:t>
      </w:r>
    </w:p>
    <w:p>
      <w:r>
        <w:t>Telefon / e-post:</w:t>
      </w:r>
    </w:p>
    <w:p>
      <w:r>
        <w:t>Personnr (för ROT):</w:t>
      </w:r>
    </w:p>
    <w:p>
      <w:pPr>
        <w:pStyle w:val="Heading2"/>
      </w:pPr>
      <w:r>
        <w:t>Kostnadsförslag nr / datum</w:t>
      </w:r>
    </w:p>
    <w:p>
      <w:r>
        <w:t>Nr: ______________     Datum: ______________     Giltigt t.o.m.: ______________</w:t>
      </w:r>
    </w:p>
    <w:p>
      <w:pPr>
        <w:pStyle w:val="Heading2"/>
      </w:pPr>
      <w:r>
        <w:t>Beskrivning av arbetet</w:t>
      </w:r>
    </w:p>
    <w:p>
      <w:r>
        <w:t>Beskriv vad som ska göras, var och hur.</w:t>
      </w:r>
    </w:p>
    <w:p>
      <w:pPr>
        <w:pStyle w:val="Heading2"/>
      </w:pPr>
      <w:r>
        <w:t>Antaganden – vad priset bygger på</w:t>
      </w:r>
    </w:p>
    <w:p>
      <w:r>
        <w:t xml:space="preserve">1. </w:t>
      </w:r>
    </w:p>
    <w:p>
      <w:r>
        <w:t xml:space="preserve">2. </w:t>
      </w:r>
    </w:p>
    <w:p>
      <w:r>
        <w:t xml:space="preserve">3. </w:t>
      </w:r>
    </w:p>
    <w:p>
      <w:pPr>
        <w:pStyle w:val="Heading2"/>
      </w:pPr>
      <w:r>
        <w:t>Detta ingår inte</w:t>
      </w:r>
    </w:p>
    <w:p>
      <w:r>
        <w:t>Ex: dolda fel, ombyggnad av el/VVS, målning.</w:t>
      </w:r>
    </w:p>
    <w:p>
      <w:pPr>
        <w:pStyle w:val="Heading2"/>
      </w:pPr>
      <w:r>
        <w:t>Specifikation (ungefärliga poster)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Post</w:t>
            </w:r>
          </w:p>
        </w:tc>
        <w:tc>
          <w:tcPr>
            <w:tcW w:type="dxa" w:w="2160"/>
          </w:tcPr>
          <w:p>
            <w:r>
              <w:t>Antal/tim</w:t>
            </w:r>
          </w:p>
        </w:tc>
        <w:tc>
          <w:tcPr>
            <w:tcW w:type="dxa" w:w="2160"/>
          </w:tcPr>
          <w:p>
            <w:r>
              <w:t>À-pris (kr)</w:t>
            </w:r>
          </w:p>
        </w:tc>
        <w:tc>
          <w:tcPr>
            <w:tcW w:type="dxa" w:w="2160"/>
          </w:tcPr>
          <w:p>
            <w:r>
              <w:t>Summa (kr)</w:t>
            </w:r>
          </w:p>
        </w:tc>
      </w:tr>
      <w:tr>
        <w:tc>
          <w:tcPr>
            <w:tcW w:type="dxa" w:w="2160"/>
          </w:tcPr>
          <w:p>
            <w:r>
              <w:t>Rivning och skydd</w:t>
            </w:r>
          </w:p>
        </w:tc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650</w:t>
            </w:r>
          </w:p>
        </w:tc>
        <w:tc>
          <w:tcPr>
            <w:tcW w:type="dxa" w:w="2160"/>
          </w:tcPr>
          <w:p>
            <w:r>
              <w:t>5 200</w:t>
            </w:r>
          </w:p>
        </w:tc>
      </w:tr>
      <w:tr>
        <w:tc>
          <w:tcPr>
            <w:tcW w:type="dxa" w:w="2160"/>
          </w:tcPr>
          <w:p>
            <w:r>
              <w:t>Material (ca)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12 000</w:t>
            </w:r>
          </w:p>
        </w:tc>
        <w:tc>
          <w:tcPr>
            <w:tcW w:type="dxa" w:w="2160"/>
          </w:tcPr>
          <w:p>
            <w:r>
              <w:t>12 000</w:t>
            </w:r>
          </w:p>
        </w:tc>
      </w:tr>
      <w:tr>
        <w:tc>
          <w:tcPr>
            <w:tcW w:type="dxa" w:w="2160"/>
          </w:tcPr>
          <w:p>
            <w:r>
              <w:t>Montage/installation</w:t>
            </w:r>
          </w:p>
        </w:tc>
        <w:tc>
          <w:tcPr>
            <w:tcW w:type="dxa" w:w="2160"/>
          </w:tcPr>
          <w:p>
            <w:r>
              <w:t>16</w:t>
            </w:r>
          </w:p>
        </w:tc>
        <w:tc>
          <w:tcPr>
            <w:tcW w:type="dxa" w:w="2160"/>
          </w:tcPr>
          <w:p>
            <w:r>
              <w:t>650</w:t>
            </w:r>
          </w:p>
        </w:tc>
        <w:tc>
          <w:tcPr>
            <w:tcW w:type="dxa" w:w="2160"/>
          </w:tcPr>
          <w:p>
            <w:r>
              <w:t>10 400</w:t>
            </w:r>
          </w:p>
        </w:tc>
      </w:tr>
      <w:tr>
        <w:tc>
          <w:tcPr>
            <w:tcW w:type="dxa" w:w="2160"/>
          </w:tcPr>
          <w:p>
            <w:r>
              <w:t>Bortforsling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1 500</w:t>
            </w:r>
          </w:p>
        </w:tc>
        <w:tc>
          <w:tcPr>
            <w:tcW w:type="dxa" w:w="2160"/>
          </w:tcPr>
          <w:p>
            <w:r>
              <w:t>1 500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p>
      <w:r>
        <w:t>Summa exkl. moms: 29 100 kr</w:t>
      </w:r>
    </w:p>
    <w:p>
      <w:r>
        <w:t>Moms 25 %: 7 275 kr</w:t>
      </w:r>
    </w:p>
    <w:p>
      <w:r>
        <w:t>Totalt inkl. moms: 36 375 kr</w:t>
      </w:r>
    </w:p>
    <w:p>
      <w:r>
        <w:t>ROT-avdrag (ca): -6 555 kr</w:t>
      </w:r>
    </w:p>
    <w:p>
      <w:r>
        <w:t>Att betala (ca): 29 820 kr</w:t>
      </w:r>
    </w:p>
    <w:p>
      <w:pPr>
        <w:pStyle w:val="Heading2"/>
      </w:pPr>
      <w:r>
        <w:t>Villkor</w:t>
      </w:r>
    </w:p>
    <w:p>
      <w:pPr>
        <w:pStyle w:val="ListBullet"/>
      </w:pPr>
      <w:r>
        <w:t>Priset är ett kostnadsförslag (ungefärlig prisuppgift), inte en bindande offert.</w:t>
      </w:r>
    </w:p>
    <w:p>
      <w:pPr>
        <w:pStyle w:val="ListBullet"/>
      </w:pPr>
      <w:r>
        <w:t>Slutpriset kan avvika med upp till 15 %. Vid större avvikelse kontaktas kund skriftligen innan arbetet fortsätter.</w:t>
      </w:r>
    </w:p>
    <w:p>
      <w:pPr>
        <w:pStyle w:val="ListBullet"/>
      </w:pPr>
      <w:r>
        <w:t>Tilläggsarbete (ÄTA) utförs endast efter skriftligt godkännande.</w:t>
      </w:r>
    </w:p>
    <w:p>
      <w:pPr>
        <w:pStyle w:val="ListBullet"/>
      </w:pPr>
      <w:r>
        <w:t>Betalningsvillkor: 30 dagar netto. Dröjsmålsränta enligt räntelagen.</w:t>
      </w:r>
    </w:p>
    <w:p>
      <w:pPr>
        <w:pStyle w:val="ListBullet"/>
      </w:pPr>
      <w:r>
        <w:t>ROT-avdrag förutsätter att kunden har utrymme kvar och äger bostaden.</w:t>
      </w:r>
    </w:p>
    <w:p/>
    <w:p>
      <w:r>
        <w:t>Underskrift företag: ____________________     Underskrift kund: ____________________</w:t>
      </w:r>
    </w:p>
    <w:p/>
    <w:p>
      <w:r>
        <w:rPr>
          <w:color w:val="777777"/>
          <w:sz w:val="18"/>
        </w:rPr>
        <w:t>Mall från KlarOffert – klaroffert.se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